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6E0" w:rsidRPr="004766E0" w:rsidRDefault="004766E0" w:rsidP="00583CA9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sz w:val="19"/>
          <w:szCs w:val="19"/>
          <w:lang w:eastAsia="ru-RU"/>
        </w:rPr>
      </w:pPr>
    </w:p>
    <w:p w:rsidR="00552CCB" w:rsidRDefault="0060716F" w:rsidP="0060716F">
      <w:pPr>
        <w:rPr>
          <w:rFonts w:ascii="Tahoma" w:hAnsi="Tahoma" w:cs="Tahoma"/>
          <w:sz w:val="18"/>
          <w:szCs w:val="18"/>
          <w:shd w:val="clear" w:color="auto" w:fill="FFFFFF"/>
        </w:rPr>
      </w:pPr>
      <w:r>
        <w:rPr>
          <w:rFonts w:ascii="Tahoma" w:hAnsi="Tahoma" w:cs="Tahoma"/>
          <w:sz w:val="18"/>
          <w:szCs w:val="18"/>
          <w:shd w:val="clear" w:color="auto" w:fill="FFFFFF"/>
        </w:rPr>
        <w:t xml:space="preserve">                </w:t>
      </w:r>
      <w:r w:rsidR="0012459A">
        <w:rPr>
          <w:rFonts w:ascii="Tahoma" w:hAnsi="Tahoma" w:cs="Tahoma"/>
          <w:noProof/>
          <w:sz w:val="18"/>
          <w:szCs w:val="18"/>
          <w:shd w:val="clear" w:color="auto" w:fill="FFFFFF"/>
        </w:rPr>
        <w:drawing>
          <wp:inline distT="0" distB="0" distL="0" distR="0">
            <wp:extent cx="5934075" cy="1428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18"/>
          <w:szCs w:val="18"/>
          <w:shd w:val="clear" w:color="auto" w:fill="FFFFFF"/>
        </w:rPr>
        <w:t xml:space="preserve">                     </w:t>
      </w:r>
    </w:p>
    <w:p w:rsidR="004766E0" w:rsidRPr="005A6926" w:rsidRDefault="00552CCB" w:rsidP="0060716F">
      <w:pPr>
        <w:rPr>
          <w:rFonts w:ascii="Tahoma" w:hAnsi="Tahoma" w:cs="Tahoma"/>
          <w:b/>
          <w:sz w:val="18"/>
          <w:szCs w:val="18"/>
          <w:shd w:val="clear" w:color="auto" w:fill="FFFFFF"/>
        </w:rPr>
      </w:pPr>
      <w:r>
        <w:rPr>
          <w:rFonts w:ascii="Tahoma" w:hAnsi="Tahoma" w:cs="Tahoma"/>
          <w:sz w:val="18"/>
          <w:szCs w:val="18"/>
          <w:shd w:val="clear" w:color="auto" w:fill="FFFFFF"/>
        </w:rPr>
        <w:t xml:space="preserve">                                              </w:t>
      </w:r>
      <w:r w:rsidR="0060716F">
        <w:rPr>
          <w:rFonts w:ascii="Tahoma" w:hAnsi="Tahoma" w:cs="Tahoma"/>
          <w:sz w:val="18"/>
          <w:szCs w:val="18"/>
          <w:shd w:val="clear" w:color="auto" w:fill="FFFFFF"/>
        </w:rPr>
        <w:t xml:space="preserve"> </w:t>
      </w:r>
      <w:r w:rsidR="004766E0" w:rsidRPr="005A6926">
        <w:rPr>
          <w:rFonts w:ascii="Tahoma" w:hAnsi="Tahoma" w:cs="Tahoma"/>
          <w:b/>
          <w:sz w:val="18"/>
          <w:szCs w:val="18"/>
          <w:shd w:val="clear" w:color="auto" w:fill="FFFFFF"/>
        </w:rPr>
        <w:t>КОММЕРЧЕСКОЕ ПРЕДЛОЖЕНИЕ</w:t>
      </w:r>
    </w:p>
    <w:p w:rsidR="004766E0" w:rsidRPr="005A6926" w:rsidRDefault="004766E0" w:rsidP="004766E0">
      <w:pPr>
        <w:jc w:val="right"/>
        <w:rPr>
          <w:rFonts w:ascii="Tahoma" w:hAnsi="Tahoma" w:cs="Tahoma"/>
          <w:sz w:val="18"/>
          <w:szCs w:val="18"/>
          <w:shd w:val="clear" w:color="auto" w:fill="FFFFFF"/>
        </w:rPr>
      </w:pPr>
    </w:p>
    <w:p w:rsidR="00C60071" w:rsidRDefault="008A25C0" w:rsidP="004766E0">
      <w:pPr>
        <w:ind w:firstLine="708"/>
        <w:rPr>
          <w:rFonts w:ascii="Tahoma" w:hAnsi="Tahoma" w:cs="Tahoma"/>
          <w:sz w:val="18"/>
          <w:szCs w:val="18"/>
          <w:shd w:val="clear" w:color="auto" w:fill="FFFFFF"/>
        </w:rPr>
      </w:pPr>
      <w:r w:rsidRPr="005A6926">
        <w:rPr>
          <w:rFonts w:ascii="Tahoma" w:hAnsi="Tahoma" w:cs="Tahoma"/>
          <w:sz w:val="18"/>
          <w:szCs w:val="18"/>
          <w:shd w:val="clear" w:color="auto" w:fill="FFFFFF"/>
        </w:rPr>
        <w:t>Компания</w:t>
      </w:r>
      <w:r w:rsidRPr="005A6926">
        <w:rPr>
          <w:rStyle w:val="apple-converted-space"/>
          <w:rFonts w:ascii="Tahoma" w:hAnsi="Tahoma" w:cs="Tahoma"/>
          <w:sz w:val="18"/>
          <w:szCs w:val="18"/>
          <w:shd w:val="clear" w:color="auto" w:fill="FFFFFF"/>
        </w:rPr>
        <w:t> </w:t>
      </w:r>
      <w:r w:rsidRPr="005A6926">
        <w:rPr>
          <w:rStyle w:val="a3"/>
          <w:rFonts w:ascii="Tahoma" w:hAnsi="Tahoma" w:cs="Tahoma"/>
          <w:sz w:val="18"/>
          <w:szCs w:val="18"/>
          <w:shd w:val="clear" w:color="auto" w:fill="FFFFFF"/>
        </w:rPr>
        <w:t>«КОФУЛСО-М»</w:t>
      </w:r>
      <w:r w:rsidRPr="005A6926">
        <w:rPr>
          <w:rStyle w:val="apple-converted-space"/>
          <w:rFonts w:ascii="Tahoma" w:hAnsi="Tahoma" w:cs="Tahoma"/>
          <w:sz w:val="18"/>
          <w:szCs w:val="18"/>
          <w:shd w:val="clear" w:color="auto" w:fill="FFFFFF"/>
        </w:rPr>
        <w:t> </w:t>
      </w:r>
      <w:r w:rsidR="0060716F">
        <w:rPr>
          <w:rFonts w:ascii="Tahoma" w:hAnsi="Tahoma" w:cs="Tahoma"/>
          <w:sz w:val="18"/>
          <w:szCs w:val="18"/>
          <w:shd w:val="clear" w:color="auto" w:fill="FFFFFF"/>
        </w:rPr>
        <w:t>занимается производством гофрированных труб и фитингов на протяжении 29 лет. З</w:t>
      </w:r>
      <w:r w:rsidR="0012459A">
        <w:rPr>
          <w:rFonts w:ascii="Tahoma" w:hAnsi="Tahoma" w:cs="Tahoma"/>
          <w:sz w:val="18"/>
          <w:szCs w:val="18"/>
          <w:shd w:val="clear" w:color="auto" w:fill="FFFFFF"/>
        </w:rPr>
        <w:t>а</w:t>
      </w:r>
      <w:r w:rsidR="0060716F">
        <w:rPr>
          <w:rFonts w:ascii="Tahoma" w:hAnsi="Tahoma" w:cs="Tahoma"/>
          <w:sz w:val="18"/>
          <w:szCs w:val="18"/>
          <w:shd w:val="clear" w:color="auto" w:fill="FFFFFF"/>
        </w:rPr>
        <w:t xml:space="preserve"> это время компания заслужила репутацию ответственного и надежного партнера. Бренд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KOFULSO</w:t>
      </w:r>
      <w:r w:rsidR="0060716F">
        <w:rPr>
          <w:rFonts w:ascii="Tahoma" w:hAnsi="Tahoma" w:cs="Tahoma"/>
          <w:sz w:val="18"/>
          <w:szCs w:val="18"/>
          <w:shd w:val="clear" w:color="auto" w:fill="FFFFFF"/>
        </w:rPr>
        <w:t xml:space="preserve"> является эталоном непревзойденного качества.</w:t>
      </w:r>
      <w:r w:rsidR="0012459A" w:rsidRPr="0012459A">
        <w:rPr>
          <w:rFonts w:ascii="Tahoma" w:hAnsi="Tahoma" w:cs="Tahoma"/>
          <w:sz w:val="18"/>
          <w:szCs w:val="18"/>
          <w:shd w:val="clear" w:color="auto" w:fill="FFFFFF"/>
        </w:rPr>
        <w:t xml:space="preserve"> </w:t>
      </w:r>
      <w:r w:rsidR="0012459A">
        <w:rPr>
          <w:rFonts w:ascii="Tahoma" w:hAnsi="Tahoma" w:cs="Tahoma"/>
          <w:sz w:val="18"/>
          <w:szCs w:val="18"/>
          <w:shd w:val="clear" w:color="auto" w:fill="FFFFFF"/>
        </w:rPr>
        <w:t>Продукция,</w:t>
      </w:r>
      <w:r w:rsidR="0060716F">
        <w:rPr>
          <w:rFonts w:ascii="Tahoma" w:hAnsi="Tahoma" w:cs="Tahoma"/>
          <w:sz w:val="18"/>
          <w:szCs w:val="18"/>
          <w:shd w:val="clear" w:color="auto" w:fill="FFFFFF"/>
        </w:rPr>
        <w:t xml:space="preserve"> сертифицированная в России по стандартам РСТ и СТР, за рубежом по стандартам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FM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>/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UL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 xml:space="preserve">,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VDS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 xml:space="preserve">,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KFI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 xml:space="preserve">,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CSA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 xml:space="preserve">,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UPC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 xml:space="preserve">, </w:t>
      </w:r>
      <w:r w:rsidR="0060716F">
        <w:rPr>
          <w:rFonts w:ascii="Tahoma" w:hAnsi="Tahoma" w:cs="Tahoma"/>
          <w:sz w:val="18"/>
          <w:szCs w:val="18"/>
          <w:shd w:val="clear" w:color="auto" w:fill="FFFFFF"/>
          <w:lang w:val="en-US"/>
        </w:rPr>
        <w:t>NSF</w:t>
      </w:r>
      <w:r w:rsidR="0060716F" w:rsidRPr="0060716F">
        <w:rPr>
          <w:rFonts w:ascii="Tahoma" w:hAnsi="Tahoma" w:cs="Tahoma"/>
          <w:sz w:val="18"/>
          <w:szCs w:val="18"/>
          <w:shd w:val="clear" w:color="auto" w:fill="FFFFFF"/>
        </w:rPr>
        <w:t>.</w:t>
      </w:r>
    </w:p>
    <w:p w:rsidR="0060716F" w:rsidRDefault="0060716F" w:rsidP="004766E0">
      <w:pPr>
        <w:ind w:firstLine="708"/>
        <w:rPr>
          <w:rFonts w:ascii="Tahoma" w:hAnsi="Tahoma" w:cs="Tahoma"/>
          <w:sz w:val="18"/>
          <w:szCs w:val="18"/>
          <w:shd w:val="clear" w:color="auto" w:fill="FFFFFF"/>
        </w:rPr>
      </w:pPr>
      <w:r>
        <w:rPr>
          <w:rFonts w:ascii="Tahoma" w:hAnsi="Tahoma" w:cs="Tahoma"/>
          <w:sz w:val="18"/>
          <w:szCs w:val="18"/>
          <w:shd w:val="clear" w:color="auto" w:fill="FFFFFF"/>
        </w:rPr>
        <w:t>ООО «КОФУЛСО-М» является официальным представителем на территории РФ</w:t>
      </w:r>
    </w:p>
    <w:p w:rsidR="0060716F" w:rsidRDefault="0060716F" w:rsidP="0060716F">
      <w:pPr>
        <w:ind w:left="708"/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                 </w:t>
      </w: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ВАШИ ПРЕИМУЩЕСТВА ПРИ СОТРУДНИЧЕСТВЕ</w:t>
      </w:r>
    </w:p>
    <w:p w:rsidR="0060716F" w:rsidRPr="0060716F" w:rsidRDefault="0060716F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Высо</w:t>
      </w:r>
      <w:r w:rsidR="008A657E">
        <w:rPr>
          <w:rFonts w:ascii="Tahoma" w:hAnsi="Tahoma" w:cs="Tahoma"/>
          <w:b/>
          <w:sz w:val="18"/>
          <w:szCs w:val="20"/>
          <w:shd w:val="clear" w:color="auto" w:fill="FFFFFF"/>
        </w:rPr>
        <w:t>ко</w:t>
      </w: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качественная продукция </w:t>
      </w:r>
    </w:p>
    <w:p w:rsidR="0060716F" w:rsidRPr="0060716F" w:rsidRDefault="0060716F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Быстрая обработка заказов, удобное расположение,</w:t>
      </w:r>
      <w:r w:rsidR="0012459A" w:rsidRPr="0012459A"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постоянное наличие продукции на складе</w:t>
      </w:r>
    </w:p>
    <w:p w:rsidR="0060716F" w:rsidRPr="0060716F" w:rsidRDefault="0060716F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Накопительная скидка, гибкая ценовая пол</w:t>
      </w:r>
      <w:bookmarkStart w:id="0" w:name="_GoBack"/>
      <w:bookmarkEnd w:id="0"/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итика</w:t>
      </w:r>
    </w:p>
    <w:p w:rsidR="0060716F" w:rsidRPr="0060716F" w:rsidRDefault="0060716F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Доставка по г.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Москва</w:t>
      </w:r>
      <w:r w:rsidR="0012459A" w:rsidRPr="0012459A"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</w:t>
      </w: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(бесплатная при заказе от 10 000)</w:t>
      </w:r>
    </w:p>
    <w:p w:rsidR="0060716F" w:rsidRPr="0060716F" w:rsidRDefault="00B95BE3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Бесплатная д</w:t>
      </w:r>
      <w:r w:rsidR="0060716F" w:rsidRPr="0060716F">
        <w:rPr>
          <w:rFonts w:ascii="Tahoma" w:hAnsi="Tahoma" w:cs="Tahoma"/>
          <w:b/>
          <w:sz w:val="18"/>
          <w:szCs w:val="20"/>
          <w:shd w:val="clear" w:color="auto" w:fill="FFFFFF"/>
        </w:rPr>
        <w:t>оставка до Терминала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транспортной компании в Москве.</w:t>
      </w:r>
    </w:p>
    <w:p w:rsidR="0060716F" w:rsidRPr="0060716F" w:rsidRDefault="0060716F" w:rsidP="0060716F">
      <w:pPr>
        <w:pStyle w:val="a5"/>
        <w:numPr>
          <w:ilvl w:val="0"/>
          <w:numId w:val="6"/>
        </w:num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60716F"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Вся необходимая сертификация ( </w:t>
      </w:r>
      <w:hyperlink r:id="rId6" w:history="1">
        <w:r w:rsidRPr="00E01A14">
          <w:rPr>
            <w:rStyle w:val="a6"/>
          </w:rPr>
          <w:t>http://kofulso.ru/sertifikatyc/</w:t>
        </w:r>
      </w:hyperlink>
      <w:r>
        <w:t xml:space="preserve"> )</w:t>
      </w:r>
    </w:p>
    <w:p w:rsidR="0060716F" w:rsidRDefault="0060716F" w:rsidP="0060716F">
      <w:pPr>
        <w:pStyle w:val="a5"/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                                            </w:t>
      </w:r>
    </w:p>
    <w:p w:rsidR="0060716F" w:rsidRDefault="0060716F" w:rsidP="0060716F">
      <w:pPr>
        <w:pStyle w:val="a5"/>
        <w:rPr>
          <w:rFonts w:ascii="Tahoma" w:hAnsi="Tahoma" w:cs="Tahoma"/>
          <w:b/>
          <w:sz w:val="18"/>
          <w:szCs w:val="20"/>
          <w:shd w:val="clear" w:color="auto" w:fill="FFFFFF"/>
        </w:rPr>
      </w:pPr>
    </w:p>
    <w:p w:rsidR="0060716F" w:rsidRDefault="0060716F" w:rsidP="0060716F">
      <w:pPr>
        <w:pStyle w:val="a5"/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                                  </w:t>
      </w:r>
      <w:r w:rsidR="0012459A">
        <w:rPr>
          <w:rFonts w:ascii="Tahoma" w:hAnsi="Tahoma" w:cs="Tahoma"/>
          <w:b/>
          <w:sz w:val="18"/>
          <w:szCs w:val="20"/>
          <w:shd w:val="clear" w:color="auto" w:fill="FFFFFF"/>
          <w:lang w:val="en-US"/>
        </w:rPr>
        <w:t xml:space="preserve">  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ПРОДУКЦИЯ </w:t>
      </w:r>
    </w:p>
    <w:p w:rsidR="0060716F" w:rsidRDefault="0060716F" w:rsidP="0060716F">
      <w:pPr>
        <w:pStyle w:val="a5"/>
        <w:rPr>
          <w:rFonts w:ascii="Tahoma" w:hAnsi="Tahoma" w:cs="Tahoma"/>
          <w:b/>
          <w:sz w:val="18"/>
          <w:szCs w:val="20"/>
          <w:shd w:val="clear" w:color="auto" w:fill="FFFFFF"/>
        </w:rPr>
      </w:pPr>
    </w:p>
    <w:p w:rsidR="001302FC" w:rsidRP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-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Гибкая гофрированная труба из нержавеющей стали диаметром от 15 до 50мм</w:t>
      </w:r>
    </w:p>
    <w:p w:rsidR="001302FC" w:rsidRP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-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Латунные фитинги</w:t>
      </w:r>
    </w:p>
    <w:p w:rsidR="001302FC" w:rsidRP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-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Гибкая подводки к крану смесителю, водонагревателю, унитазу и </w:t>
      </w:r>
      <w:proofErr w:type="spellStart"/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т.п</w:t>
      </w:r>
      <w:proofErr w:type="spellEnd"/>
    </w:p>
    <w:p w:rsidR="001302FC" w:rsidRP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-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Гибкие пожарные подводки для спринклерных систем пожаротушения, реечные крепления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-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</w:t>
      </w:r>
      <w:r w:rsidRPr="001302FC">
        <w:rPr>
          <w:rFonts w:ascii="Tahoma" w:hAnsi="Tahoma" w:cs="Tahoma"/>
          <w:b/>
          <w:sz w:val="18"/>
          <w:szCs w:val="20"/>
          <w:shd w:val="clear" w:color="auto" w:fill="FFFFFF"/>
        </w:rPr>
        <w:t>Распределительные коллекторы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                                       </w:t>
      </w:r>
      <w:r w:rsidR="0012459A">
        <w:rPr>
          <w:rFonts w:ascii="Tahoma" w:hAnsi="Tahoma" w:cs="Tahoma"/>
          <w:b/>
          <w:sz w:val="18"/>
          <w:szCs w:val="20"/>
          <w:shd w:val="clear" w:color="auto" w:fill="FFFFFF"/>
          <w:lang w:val="en-US"/>
        </w:rPr>
        <w:t xml:space="preserve">   </w:t>
      </w:r>
      <w:r>
        <w:rPr>
          <w:rFonts w:ascii="Tahoma" w:hAnsi="Tahoma" w:cs="Tahoma"/>
          <w:b/>
          <w:sz w:val="18"/>
          <w:szCs w:val="20"/>
          <w:shd w:val="clear" w:color="auto" w:fill="FFFFFF"/>
        </w:rPr>
        <w:t xml:space="preserve"> ОБЛАСТИ ПРИМЕНЕНИЯ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Водоснабжение, отопление, обвязка котельного и насосного оборудования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Системы теплых полов и стен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Системы пожаротушения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Системы трубопровода для газа и ГСМ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Металлорукавов для электропроводки</w:t>
      </w:r>
    </w:p>
    <w:p w:rsidR="001302FC" w:rsidRDefault="001302FC" w:rsidP="001302FC">
      <w:pPr>
        <w:rPr>
          <w:rFonts w:ascii="Tahoma" w:hAnsi="Tahoma" w:cs="Tahoma"/>
          <w:b/>
          <w:sz w:val="18"/>
          <w:szCs w:val="20"/>
          <w:shd w:val="clear" w:color="auto" w:fill="FFFFFF"/>
        </w:rPr>
      </w:pPr>
      <w:r>
        <w:rPr>
          <w:rFonts w:ascii="Tahoma" w:hAnsi="Tahoma" w:cs="Tahoma"/>
          <w:b/>
          <w:sz w:val="18"/>
          <w:szCs w:val="20"/>
          <w:shd w:val="clear" w:color="auto" w:fill="FFFFFF"/>
        </w:rPr>
        <w:t>- Системы трубопровода для кондиционеров, теплообменников и фанкойлов</w:t>
      </w:r>
    </w:p>
    <w:p w:rsidR="008A25C0" w:rsidRPr="005A6926" w:rsidRDefault="008A25C0" w:rsidP="008A25C0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9"/>
          <w:szCs w:val="19"/>
          <w:lang w:eastAsia="ru-RU"/>
        </w:rPr>
      </w:pPr>
    </w:p>
    <w:p w:rsidR="004766E0" w:rsidRPr="005A6926" w:rsidRDefault="005B5E5F" w:rsidP="005B5E5F">
      <w:pPr>
        <w:shd w:val="clear" w:color="auto" w:fill="FFFFFF"/>
        <w:spacing w:after="0" w:line="255" w:lineRule="atLeast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     </w:t>
      </w:r>
      <w:r w:rsidR="001302FC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       </w:t>
      </w: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     </w:t>
      </w:r>
      <w:r w:rsidR="004766E0" w:rsidRPr="005A6926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Преимущества гофрированного трубопровода</w:t>
      </w: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«</w:t>
      </w:r>
      <w:r w:rsidR="004766E0" w:rsidRPr="005A6926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 KOFULSO</w:t>
      </w:r>
      <w:r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 xml:space="preserve">» </w:t>
      </w:r>
      <w:r w:rsidR="004766E0" w:rsidRPr="005A6926">
        <w:rPr>
          <w:rFonts w:ascii="Tahoma" w:eastAsia="Times New Roman" w:hAnsi="Tahoma" w:cs="Tahoma"/>
          <w:b/>
          <w:bCs/>
          <w:sz w:val="18"/>
          <w:szCs w:val="18"/>
          <w:lang w:eastAsia="ru-RU"/>
        </w:rPr>
        <w:t>:</w:t>
      </w:r>
    </w:p>
    <w:p w:rsidR="004766E0" w:rsidRPr="005A6926" w:rsidRDefault="004766E0" w:rsidP="004766E0">
      <w:pPr>
        <w:shd w:val="clear" w:color="auto" w:fill="FFFFFF"/>
        <w:spacing w:after="0" w:line="255" w:lineRule="atLeast"/>
        <w:jc w:val="center"/>
        <w:rPr>
          <w:rFonts w:ascii="Tahoma" w:eastAsia="Times New Roman" w:hAnsi="Tahoma" w:cs="Tahoma"/>
          <w:b/>
          <w:bCs/>
          <w:sz w:val="18"/>
          <w:szCs w:val="18"/>
          <w:lang w:eastAsia="ru-RU"/>
        </w:rPr>
      </w:pPr>
    </w:p>
    <w:p w:rsidR="004766E0" w:rsidRPr="004766E0" w:rsidRDefault="004766E0" w:rsidP="004766E0">
      <w:pPr>
        <w:shd w:val="clear" w:color="auto" w:fill="FFFFFF"/>
        <w:spacing w:after="0" w:line="255" w:lineRule="atLeast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lastRenderedPageBreak/>
        <w:t>простота и лёгкость монтажа без использования с</w:t>
      </w:r>
      <w:r w:rsidR="005B5E5F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пециального инструмента</w:t>
      </w: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и сварочных работ;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высокая герметич</w:t>
      </w:r>
      <w:r w:rsidR="005B5E5F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ность соединений</w:t>
      </w: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;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надёжность и долговечность: срок службы </w:t>
      </w:r>
      <w:r w:rsidR="00B95BE3">
        <w:rPr>
          <w:rFonts w:ascii="Tahoma" w:eastAsia="Times New Roman" w:hAnsi="Tahoma" w:cs="Tahoma"/>
          <w:b/>
          <w:sz w:val="18"/>
          <w:szCs w:val="18"/>
          <w:lang w:eastAsia="ru-RU"/>
        </w:rPr>
        <w:t>трубопровода составляет не менее 30 лет.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устойчивость к температурному воздействию в диапазоне -40…+150оС (расширить диапазон до </w:t>
      </w:r>
      <w:r w:rsidR="0012459A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больших</w:t>
      </w: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пределов можно, прибегнув к установке термостойких уплотнительных элементов и обжимных колец);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способность держать гидравлический удар 60 атм.;</w:t>
      </w:r>
    </w:p>
    <w:p w:rsidR="004766E0" w:rsidRPr="001302FC" w:rsidRDefault="00A46F09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отсутствие необходимости в</w:t>
      </w:r>
      <w:r w:rsidR="004766E0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техобслуживании по завершении монтажных работ, что делает воз</w:t>
      </w: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можной укладку </w:t>
      </w:r>
      <w:proofErr w:type="spellStart"/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гофротрубы</w:t>
      </w:r>
      <w:proofErr w:type="spellEnd"/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«</w:t>
      </w:r>
      <w:r w:rsidRPr="001302FC">
        <w:rPr>
          <w:rFonts w:ascii="Tahoma" w:eastAsia="Times New Roman" w:hAnsi="Tahoma" w:cs="Tahoma"/>
          <w:b/>
          <w:sz w:val="20"/>
          <w:szCs w:val="20"/>
          <w:lang w:eastAsia="ru-RU"/>
        </w:rPr>
        <w:t>KOFULSO</w:t>
      </w: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» под бетонную стяжку</w:t>
      </w:r>
      <w:r w:rsidR="004766E0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;</w:t>
      </w:r>
    </w:p>
    <w:p w:rsidR="004766E0" w:rsidRPr="001302FC" w:rsidRDefault="004766E0" w:rsidP="00A46F0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устойчивость к коррозии;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высокая гибкость, позволяющая монтировать сложные по конструкции трассы с использованием минимума фитингов;</w:t>
      </w:r>
    </w:p>
    <w:p w:rsidR="004766E0" w:rsidRPr="001302FC" w:rsidRDefault="004766E0" w:rsidP="004766E0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ahoma" w:eastAsia="Times New Roman" w:hAnsi="Tahoma" w:cs="Tahoma"/>
          <w:b/>
          <w:sz w:val="18"/>
          <w:szCs w:val="18"/>
          <w:lang w:eastAsia="ru-RU"/>
        </w:rPr>
      </w:pPr>
      <w:r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>оптимальное соотношение цены и качества.</w:t>
      </w:r>
      <w:r w:rsidR="00A46F09" w:rsidRPr="001302FC">
        <w:rPr>
          <w:rFonts w:ascii="Tahoma" w:eastAsia="Times New Roman" w:hAnsi="Tahoma" w:cs="Tahoma"/>
          <w:b/>
          <w:sz w:val="18"/>
          <w:szCs w:val="18"/>
          <w:lang w:eastAsia="ru-RU"/>
        </w:rPr>
        <w:t xml:space="preserve">   </w:t>
      </w:r>
    </w:p>
    <w:p w:rsidR="003A56AC" w:rsidRDefault="00D45682" w:rsidP="0060716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       </w:t>
      </w:r>
    </w:p>
    <w:p w:rsidR="001302FC" w:rsidRDefault="001302FC" w:rsidP="0060716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1302FC" w:rsidRDefault="001302FC" w:rsidP="0060716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1302FC" w:rsidRDefault="001302FC" w:rsidP="0060716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1302FC" w:rsidRPr="004766E0" w:rsidRDefault="001302FC" w:rsidP="0060716F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8A25C0" w:rsidRDefault="001302FC">
      <w:r>
        <w:rPr>
          <w:b/>
        </w:rPr>
        <w:t xml:space="preserve">С ассортиментом продукции Вы можете </w:t>
      </w:r>
      <w:r w:rsidR="0012459A">
        <w:rPr>
          <w:b/>
        </w:rPr>
        <w:t>ознакомиться</w:t>
      </w:r>
      <w:r>
        <w:rPr>
          <w:b/>
        </w:rPr>
        <w:t xml:space="preserve"> на сайте нашей компании</w:t>
      </w:r>
      <w:r w:rsidRPr="001302FC">
        <w:rPr>
          <w:b/>
        </w:rPr>
        <w:t>:</w:t>
      </w:r>
      <w:r>
        <w:rPr>
          <w:b/>
        </w:rPr>
        <w:t xml:space="preserve"> </w:t>
      </w:r>
      <w:hyperlink r:id="rId7" w:history="1">
        <w:r>
          <w:rPr>
            <w:rStyle w:val="a6"/>
          </w:rPr>
          <w:t>http://kofulso.ru/</w:t>
        </w:r>
      </w:hyperlink>
    </w:p>
    <w:p w:rsidR="001302FC" w:rsidRDefault="001302FC">
      <w:pPr>
        <w:rPr>
          <w:b/>
          <w:lang w:val="en-US"/>
        </w:rPr>
      </w:pPr>
      <w:r w:rsidRPr="001302FC">
        <w:rPr>
          <w:b/>
        </w:rPr>
        <w:t>ПРАЙС ЛИСТ</w:t>
      </w:r>
      <w:r w:rsidR="0012459A">
        <w:rPr>
          <w:b/>
        </w:rPr>
        <w:t>Ы</w:t>
      </w:r>
      <w:r w:rsidRPr="001302FC">
        <w:rPr>
          <w:b/>
        </w:rPr>
        <w:t xml:space="preserve"> </w:t>
      </w:r>
      <w:r w:rsidRPr="001302FC">
        <w:rPr>
          <w:b/>
          <w:lang w:val="en-US"/>
        </w:rPr>
        <w:t>:</w:t>
      </w:r>
    </w:p>
    <w:p w:rsidR="00552CCB" w:rsidRDefault="00552CCB">
      <w:pPr>
        <w:rPr>
          <w:b/>
        </w:rPr>
      </w:pPr>
      <w:hyperlink r:id="rId8" w:history="1">
        <w:r w:rsidRPr="00552CCB">
          <w:rPr>
            <w:rStyle w:val="a6"/>
            <w:b/>
          </w:rPr>
          <w:t>Прайс лист общий</w:t>
        </w:r>
      </w:hyperlink>
    </w:p>
    <w:p w:rsidR="001302FC" w:rsidRDefault="00552CCB">
      <w:pPr>
        <w:rPr>
          <w:b/>
        </w:rPr>
      </w:pPr>
      <w:hyperlink r:id="rId9" w:history="1">
        <w:r w:rsidRPr="00552CCB">
          <w:rPr>
            <w:rStyle w:val="a6"/>
            <w:b/>
          </w:rPr>
          <w:t>Гибкие подводки</w:t>
        </w:r>
      </w:hyperlink>
      <w:r>
        <w:rPr>
          <w:b/>
        </w:rPr>
        <w:t xml:space="preserve"> </w:t>
      </w:r>
    </w:p>
    <w:p w:rsidR="00552CCB" w:rsidRDefault="00552CCB">
      <w:pPr>
        <w:rPr>
          <w:b/>
        </w:rPr>
      </w:pPr>
    </w:p>
    <w:p w:rsidR="00552CCB" w:rsidRDefault="00552CCB">
      <w:pPr>
        <w:rPr>
          <w:b/>
        </w:rPr>
      </w:pPr>
    </w:p>
    <w:p w:rsidR="00552CCB" w:rsidRDefault="0012459A">
      <w:pPr>
        <w:rPr>
          <w:b/>
        </w:rPr>
      </w:pPr>
      <w:r>
        <w:rPr>
          <w:b/>
        </w:rPr>
        <w:t xml:space="preserve">                                                        </w:t>
      </w:r>
    </w:p>
    <w:p w:rsidR="0012459A" w:rsidRDefault="0012459A">
      <w:pPr>
        <w:rPr>
          <w:b/>
        </w:rPr>
      </w:pPr>
      <w:r>
        <w:rPr>
          <w:b/>
        </w:rPr>
        <w:t xml:space="preserve">                                                                                                  </w:t>
      </w:r>
      <w:r>
        <w:rPr>
          <w:b/>
          <w:lang w:val="en-US"/>
        </w:rPr>
        <w:t xml:space="preserve"> </w:t>
      </w:r>
      <w:r>
        <w:rPr>
          <w:b/>
        </w:rPr>
        <w:t xml:space="preserve"> Генеральный директор</w:t>
      </w:r>
    </w:p>
    <w:p w:rsidR="0012459A" w:rsidRDefault="0012459A">
      <w:pPr>
        <w:rPr>
          <w:b/>
        </w:rPr>
      </w:pPr>
    </w:p>
    <w:p w:rsidR="0012459A" w:rsidRDefault="0012459A">
      <w:pPr>
        <w:rPr>
          <w:b/>
        </w:rPr>
      </w:pPr>
      <w:r>
        <w:rPr>
          <w:b/>
        </w:rPr>
        <w:t xml:space="preserve">                                                                                                    ООО «</w:t>
      </w:r>
      <w:proofErr w:type="spellStart"/>
      <w:r>
        <w:rPr>
          <w:b/>
        </w:rPr>
        <w:t>Кофулсо</w:t>
      </w:r>
      <w:proofErr w:type="spellEnd"/>
      <w:r>
        <w:rPr>
          <w:b/>
        </w:rPr>
        <w:t>-М»</w:t>
      </w:r>
    </w:p>
    <w:p w:rsidR="0012459A" w:rsidRPr="0012459A" w:rsidRDefault="0012459A">
      <w:pPr>
        <w:rPr>
          <w:b/>
        </w:rPr>
      </w:pPr>
      <w:r>
        <w:rPr>
          <w:b/>
        </w:rPr>
        <w:t xml:space="preserve">                                                                                                 </w:t>
      </w:r>
      <w:r w:rsidRPr="0012459A">
        <w:rPr>
          <w:b/>
        </w:rPr>
        <w:t xml:space="preserve"> </w:t>
      </w:r>
      <w:r>
        <w:rPr>
          <w:b/>
        </w:rPr>
        <w:t xml:space="preserve">   Крайников А.В </w:t>
      </w:r>
      <w:r w:rsidRPr="0012459A">
        <w:rPr>
          <w:b/>
        </w:rPr>
        <w:t>:</w:t>
      </w:r>
      <w:r w:rsidRPr="0012459A">
        <w:rPr>
          <w:b/>
          <w:noProof/>
        </w:rPr>
        <w:t xml:space="preserve"> </w:t>
      </w:r>
      <w:r w:rsidRPr="0012459A">
        <w:rPr>
          <w:b/>
          <w:noProof/>
        </w:rPr>
        <w:drawing>
          <wp:inline distT="0" distB="0" distL="0" distR="0" wp14:anchorId="3AA8A189" wp14:editId="7249DDDB">
            <wp:extent cx="11525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18" cy="56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CCB" w:rsidRDefault="0012459A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</w:p>
    <w:p w:rsidR="00552CCB" w:rsidRDefault="00552CCB">
      <w:pPr>
        <w:rPr>
          <w:b/>
        </w:rPr>
      </w:pPr>
    </w:p>
    <w:p w:rsidR="00552CCB" w:rsidRDefault="00552CCB">
      <w:pPr>
        <w:rPr>
          <w:b/>
        </w:rPr>
      </w:pPr>
    </w:p>
    <w:p w:rsidR="00552CCB" w:rsidRPr="00552CCB" w:rsidRDefault="00552CCB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</w:t>
      </w:r>
    </w:p>
    <w:p w:rsidR="001302FC" w:rsidRPr="00552CCB" w:rsidRDefault="001302FC">
      <w:pPr>
        <w:rPr>
          <w:b/>
        </w:rPr>
      </w:pPr>
    </w:p>
    <w:sectPr w:rsidR="001302FC" w:rsidRPr="00552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F321B"/>
    <w:multiLevelType w:val="hybridMultilevel"/>
    <w:tmpl w:val="EC9492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B630CA7"/>
    <w:multiLevelType w:val="hybridMultilevel"/>
    <w:tmpl w:val="14C66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61CA"/>
    <w:multiLevelType w:val="hybridMultilevel"/>
    <w:tmpl w:val="B0145BE6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BE015AB"/>
    <w:multiLevelType w:val="multilevel"/>
    <w:tmpl w:val="E55E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975F5"/>
    <w:multiLevelType w:val="hybridMultilevel"/>
    <w:tmpl w:val="23A607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45632E3"/>
    <w:multiLevelType w:val="hybridMultilevel"/>
    <w:tmpl w:val="9FEA4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37C8C"/>
    <w:multiLevelType w:val="multilevel"/>
    <w:tmpl w:val="A470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5C0"/>
    <w:rsid w:val="0012459A"/>
    <w:rsid w:val="001302FC"/>
    <w:rsid w:val="00161DDB"/>
    <w:rsid w:val="003003A1"/>
    <w:rsid w:val="003A56AC"/>
    <w:rsid w:val="004766E0"/>
    <w:rsid w:val="004A79C0"/>
    <w:rsid w:val="00552CCB"/>
    <w:rsid w:val="00583CA9"/>
    <w:rsid w:val="005A6926"/>
    <w:rsid w:val="005B5E5F"/>
    <w:rsid w:val="0060716F"/>
    <w:rsid w:val="00710435"/>
    <w:rsid w:val="008A25C0"/>
    <w:rsid w:val="008A657E"/>
    <w:rsid w:val="008B7A65"/>
    <w:rsid w:val="008E3950"/>
    <w:rsid w:val="00925BAA"/>
    <w:rsid w:val="00A46F09"/>
    <w:rsid w:val="00B95BE3"/>
    <w:rsid w:val="00C60071"/>
    <w:rsid w:val="00D45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134F"/>
  <w15:chartTrackingRefBased/>
  <w15:docId w15:val="{598CAD3B-A51B-41FD-865F-2471B5C6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A25C0"/>
  </w:style>
  <w:style w:type="character" w:styleId="a3">
    <w:name w:val="Strong"/>
    <w:basedOn w:val="a0"/>
    <w:uiPriority w:val="22"/>
    <w:qFormat/>
    <w:rsid w:val="008A25C0"/>
    <w:rPr>
      <w:b/>
      <w:bCs/>
    </w:rPr>
  </w:style>
  <w:style w:type="paragraph" w:styleId="a4">
    <w:name w:val="Normal (Web)"/>
    <w:basedOn w:val="a"/>
    <w:uiPriority w:val="99"/>
    <w:semiHidden/>
    <w:unhideWhenUsed/>
    <w:rsid w:val="008A2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A25C0"/>
    <w:pPr>
      <w:ind w:left="720"/>
      <w:contextualSpacing/>
    </w:pPr>
  </w:style>
  <w:style w:type="character" w:customStyle="1" w:styleId="il">
    <w:name w:val="il"/>
    <w:basedOn w:val="a0"/>
    <w:rsid w:val="004766E0"/>
  </w:style>
  <w:style w:type="character" w:styleId="a6">
    <w:name w:val="Hyperlink"/>
    <w:basedOn w:val="a0"/>
    <w:uiPriority w:val="99"/>
    <w:unhideWhenUsed/>
    <w:rsid w:val="0060716F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60716F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552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9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fulso.ru/files/download/%D0%9F%D1%80%D0%B0%D0%B9%D1%81-%D0%BB%D0%B8%D1%81%D1%82%202019%20(version%2015%20%D0%BC%D0%B0%D1%80%D1%82%D0%B0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ofuls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fulso.ru/sertifikatyc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hyperlink" Target="http://kofulso.ru/files/download/%D0%9F%D1%80%D0%B0%D0%B9%D1%81-%D0%BB%D0%B8%D1%81%D1%82%202019%20%D0%B3%D0%B8%D0%B1%D0%BA%D0%B8%D0%B5%20%D0%BF%D0%BE%D0%B4%D0%B2%D0%BE%D0%B4%D0%BA%D0%B8%20%D0%BE%D0%BF%D1%8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Cofulso</dc:creator>
  <cp:keywords/>
  <dc:description/>
  <cp:lastModifiedBy>Александр Крайников</cp:lastModifiedBy>
  <cp:revision>12</cp:revision>
  <dcterms:created xsi:type="dcterms:W3CDTF">2019-04-01T12:12:00Z</dcterms:created>
  <dcterms:modified xsi:type="dcterms:W3CDTF">2019-04-01T14:32:00Z</dcterms:modified>
</cp:coreProperties>
</file>